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97ECE3" w14:textId="77777777" w:rsidR="0013511C" w:rsidRDefault="00000000">
      <w:pPr>
        <w:spacing w:after="60"/>
        <w:jc w:val="center"/>
      </w:pPr>
      <w:r>
        <w:rPr>
          <w:rFonts w:ascii="Arial" w:eastAsia="Arial" w:hAnsi="Arial" w:cs="Arial"/>
          <w:b/>
          <w:bCs/>
          <w:color w:val="7B1A1A"/>
          <w:sz w:val="18"/>
          <w:szCs w:val="18"/>
        </w:rPr>
        <w:t>EXPLORING KUNTA: ROOTS 50TH COMMEMORATIVE EXPERIENCE</w:t>
      </w:r>
    </w:p>
    <w:p w14:paraId="1F678FD1" w14:textId="77777777" w:rsidR="0013511C" w:rsidRDefault="00000000">
      <w:pPr>
        <w:spacing w:after="60"/>
        <w:jc w:val="center"/>
      </w:pPr>
      <w:r>
        <w:rPr>
          <w:rFonts w:ascii="Arial" w:eastAsia="Arial" w:hAnsi="Arial" w:cs="Arial"/>
          <w:color w:val="555555"/>
          <w:sz w:val="17"/>
          <w:szCs w:val="17"/>
        </w:rPr>
        <w:t xml:space="preserve">August 7–9, </w:t>
      </w:r>
      <w:proofErr w:type="gramStart"/>
      <w:r>
        <w:rPr>
          <w:rFonts w:ascii="Arial" w:eastAsia="Arial" w:hAnsi="Arial" w:cs="Arial"/>
          <w:color w:val="555555"/>
          <w:sz w:val="17"/>
          <w:szCs w:val="17"/>
        </w:rPr>
        <w:t>2026  ·</w:t>
      </w:r>
      <w:proofErr w:type="gramEnd"/>
      <w:r>
        <w:rPr>
          <w:rFonts w:ascii="Arial" w:eastAsia="Arial" w:hAnsi="Arial" w:cs="Arial"/>
          <w:color w:val="555555"/>
          <w:sz w:val="17"/>
          <w:szCs w:val="17"/>
        </w:rPr>
        <w:t xml:space="preserve">  </w:t>
      </w:r>
      <w:proofErr w:type="gramStart"/>
      <w:r>
        <w:rPr>
          <w:rFonts w:ascii="Arial" w:eastAsia="Arial" w:hAnsi="Arial" w:cs="Arial"/>
          <w:color w:val="555555"/>
          <w:sz w:val="17"/>
          <w:szCs w:val="17"/>
        </w:rPr>
        <w:t>Roots50.org  ·</w:t>
      </w:r>
      <w:proofErr w:type="gramEnd"/>
      <w:r>
        <w:rPr>
          <w:rFonts w:ascii="Arial" w:eastAsia="Arial" w:hAnsi="Arial" w:cs="Arial"/>
          <w:color w:val="555555"/>
          <w:sz w:val="17"/>
          <w:szCs w:val="17"/>
        </w:rPr>
        <w:t xml:space="preserve">  Kunta Kinte Celebrations Inc., a 501(c)(3) Nonprofit</w:t>
      </w:r>
    </w:p>
    <w:p w14:paraId="6305061D" w14:textId="77777777" w:rsidR="0013511C" w:rsidRDefault="0013511C">
      <w:pPr>
        <w:pBdr>
          <w:bottom w:val="single" w:sz="8" w:space="0" w:color="B8860B"/>
        </w:pBdr>
        <w:spacing w:before="120" w:after="120"/>
      </w:pPr>
    </w:p>
    <w:p w14:paraId="52C8616C" w14:textId="77777777" w:rsidR="0013511C" w:rsidRDefault="00000000">
      <w:pPr>
        <w:spacing w:before="160" w:after="60"/>
        <w:jc w:val="center"/>
      </w:pPr>
      <w:r>
        <w:rPr>
          <w:rFonts w:ascii="Arial" w:eastAsia="Arial" w:hAnsi="Arial" w:cs="Arial"/>
          <w:b/>
          <w:bCs/>
          <w:color w:val="7B1A1A"/>
          <w:sz w:val="56"/>
          <w:szCs w:val="56"/>
        </w:rPr>
        <w:t>JOY FEST 2026</w:t>
      </w:r>
    </w:p>
    <w:p w14:paraId="6C4E52BC" w14:textId="77777777" w:rsidR="0013511C" w:rsidRDefault="00000000">
      <w:pPr>
        <w:spacing w:after="40"/>
        <w:jc w:val="center"/>
      </w:pPr>
      <w:r>
        <w:rPr>
          <w:rFonts w:ascii="Arial" w:eastAsia="Arial" w:hAnsi="Arial" w:cs="Arial"/>
          <w:b/>
          <w:bCs/>
          <w:color w:val="B8860B"/>
          <w:sz w:val="32"/>
          <w:szCs w:val="32"/>
        </w:rPr>
        <w:t>THE 540/804 HOMETOWN VENDOR SPECIAL</w:t>
      </w:r>
    </w:p>
    <w:p w14:paraId="13C8E2B9" w14:textId="77777777" w:rsidR="0013511C" w:rsidRDefault="00000000">
      <w:pPr>
        <w:spacing w:after="60"/>
        <w:jc w:val="center"/>
      </w:pPr>
      <w:r>
        <w:rPr>
          <w:rFonts w:ascii="Arial" w:eastAsia="Arial" w:hAnsi="Arial" w:cs="Arial"/>
          <w:b/>
          <w:bCs/>
          <w:color w:val="7B1A1A"/>
          <w:sz w:val="22"/>
          <w:szCs w:val="22"/>
        </w:rPr>
        <w:t xml:space="preserve">Exclusive Local Vendor </w:t>
      </w:r>
      <w:proofErr w:type="gramStart"/>
      <w:r>
        <w:rPr>
          <w:rFonts w:ascii="Arial" w:eastAsia="Arial" w:hAnsi="Arial" w:cs="Arial"/>
          <w:b/>
          <w:bCs/>
          <w:color w:val="7B1A1A"/>
          <w:sz w:val="22"/>
          <w:szCs w:val="22"/>
        </w:rPr>
        <w:t>Rates  ·</w:t>
      </w:r>
      <w:proofErr w:type="gramEnd"/>
      <w:r>
        <w:rPr>
          <w:rFonts w:ascii="Arial" w:eastAsia="Arial" w:hAnsi="Arial" w:cs="Arial"/>
          <w:b/>
          <w:bCs/>
          <w:color w:val="7B1A1A"/>
          <w:sz w:val="22"/>
          <w:szCs w:val="22"/>
        </w:rPr>
        <w:t xml:space="preserve">  Fee &amp; Information Sheet</w:t>
      </w:r>
    </w:p>
    <w:p w14:paraId="1CAE8064" w14:textId="77777777" w:rsidR="0013511C" w:rsidRDefault="00000000">
      <w:pPr>
        <w:spacing w:after="60"/>
        <w:jc w:val="center"/>
      </w:pPr>
      <w:r>
        <w:rPr>
          <w:rFonts w:ascii="Arial" w:eastAsia="Arial" w:hAnsi="Arial" w:cs="Arial"/>
          <w:color w:val="1A1A1A"/>
          <w:sz w:val="19"/>
          <w:szCs w:val="19"/>
        </w:rPr>
        <w:t xml:space="preserve">Sunday, August 9, </w:t>
      </w:r>
      <w:proofErr w:type="gramStart"/>
      <w:r>
        <w:rPr>
          <w:rFonts w:ascii="Arial" w:eastAsia="Arial" w:hAnsi="Arial" w:cs="Arial"/>
          <w:color w:val="1A1A1A"/>
          <w:sz w:val="19"/>
          <w:szCs w:val="19"/>
        </w:rPr>
        <w:t>2026  ·</w:t>
      </w:r>
      <w:proofErr w:type="gramEnd"/>
      <w:r>
        <w:rPr>
          <w:rFonts w:ascii="Arial" w:eastAsia="Arial" w:hAnsi="Arial" w:cs="Arial"/>
          <w:color w:val="1A1A1A"/>
          <w:sz w:val="19"/>
          <w:szCs w:val="19"/>
        </w:rPr>
        <w:t xml:space="preserve">  John J. Wright Educational &amp; Cultural </w:t>
      </w:r>
      <w:proofErr w:type="gramStart"/>
      <w:r>
        <w:rPr>
          <w:rFonts w:ascii="Arial" w:eastAsia="Arial" w:hAnsi="Arial" w:cs="Arial"/>
          <w:color w:val="1A1A1A"/>
          <w:sz w:val="19"/>
          <w:szCs w:val="19"/>
        </w:rPr>
        <w:t>Center  ·</w:t>
      </w:r>
      <w:proofErr w:type="gramEnd"/>
      <w:r>
        <w:rPr>
          <w:rFonts w:ascii="Arial" w:eastAsia="Arial" w:hAnsi="Arial" w:cs="Arial"/>
          <w:color w:val="1A1A1A"/>
          <w:sz w:val="19"/>
          <w:szCs w:val="19"/>
        </w:rPr>
        <w:t xml:space="preserve">  Spotsylvania County, Virginia</w:t>
      </w:r>
    </w:p>
    <w:p w14:paraId="6D80441B" w14:textId="77777777" w:rsidR="0013511C" w:rsidRDefault="0013511C">
      <w:pPr>
        <w:pBdr>
          <w:bottom w:val="single" w:sz="8" w:space="0" w:color="B8860B"/>
        </w:pBdr>
        <w:spacing w:before="120" w:after="120"/>
      </w:pPr>
    </w:p>
    <w:p w14:paraId="6CC1C075" w14:textId="77777777" w:rsidR="0013511C" w:rsidRDefault="00000000">
      <w:pPr>
        <w:spacing w:before="120" w:after="200"/>
        <w:jc w:val="center"/>
      </w:pPr>
      <w:r>
        <w:rPr>
          <w:rFonts w:ascii="Arial" w:eastAsia="Arial" w:hAnsi="Arial" w:cs="Arial"/>
          <w:color w:val="333333"/>
          <w:sz w:val="19"/>
          <w:szCs w:val="19"/>
        </w:rPr>
        <w:t>Joy Fest belongs to this community — and this special is our thank-you to the hometown businesses of the 540 and 804. If your business calls these area codes home, these exclusive reduced rates are for you. Join us as we honor the 50th Anniversary of Alex Haley's Roots: The Saga of an American Family with celebration, heritage, and community.</w:t>
      </w:r>
    </w:p>
    <w:p w14:paraId="6001440F" w14:textId="77777777" w:rsidR="0013511C" w:rsidRDefault="00000000">
      <w:pPr>
        <w:shd w:val="clear" w:color="auto" w:fill="7B1A1A"/>
        <w:spacing w:before="200" w:after="100"/>
      </w:pPr>
      <w:r>
        <w:rPr>
          <w:rFonts w:ascii="Arial" w:eastAsia="Arial" w:hAnsi="Arial" w:cs="Arial"/>
          <w:b/>
          <w:bCs/>
          <w:color w:val="FFFFFF"/>
          <w:sz w:val="22"/>
          <w:szCs w:val="22"/>
        </w:rPr>
        <w:t>ELIGIBILITY — LOCAL BUSINESSES ONLY</w:t>
      </w:r>
    </w:p>
    <w:p w14:paraId="2B9CE185" w14:textId="77777777" w:rsidR="0013511C" w:rsidRDefault="0013511C">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13511C" w14:paraId="5719A4CB"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C847EA3" w14:textId="77777777" w:rsidR="0013511C" w:rsidRDefault="00000000">
            <w:r>
              <w:rPr>
                <w:rFonts w:ascii="Arial" w:eastAsia="Arial" w:hAnsi="Arial" w:cs="Arial"/>
                <w:b/>
                <w:bCs/>
                <w:color w:val="7B1A1A"/>
                <w:sz w:val="19"/>
                <w:szCs w:val="19"/>
              </w:rPr>
              <w:t>Who Qualifies</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FB0C74" w14:textId="77777777" w:rsidR="0013511C" w:rsidRDefault="00000000">
            <w:r>
              <w:rPr>
                <w:rFonts w:ascii="Arial" w:eastAsia="Arial" w:hAnsi="Arial" w:cs="Arial"/>
                <w:color w:val="1A1A1A"/>
                <w:sz w:val="19"/>
                <w:szCs w:val="19"/>
              </w:rPr>
              <w:t xml:space="preserve">Small business owners whose business </w:t>
            </w:r>
            <w:proofErr w:type="gramStart"/>
            <w:r>
              <w:rPr>
                <w:rFonts w:ascii="Arial" w:eastAsia="Arial" w:hAnsi="Arial" w:cs="Arial"/>
                <w:color w:val="1A1A1A"/>
                <w:sz w:val="19"/>
                <w:szCs w:val="19"/>
              </w:rPr>
              <w:t>is located in</w:t>
            </w:r>
            <w:proofErr w:type="gramEnd"/>
            <w:r>
              <w:rPr>
                <w:rFonts w:ascii="Arial" w:eastAsia="Arial" w:hAnsi="Arial" w:cs="Arial"/>
                <w:color w:val="1A1A1A"/>
                <w:sz w:val="19"/>
                <w:szCs w:val="19"/>
              </w:rPr>
              <w:t xml:space="preserve"> the 540 or 804 area code regions</w:t>
            </w:r>
          </w:p>
        </w:tc>
      </w:tr>
      <w:tr w:rsidR="0013511C" w14:paraId="4443DE2D"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8E1"/>
            <w:tcMar>
              <w:top w:w="80" w:type="dxa"/>
              <w:left w:w="120" w:type="dxa"/>
              <w:bottom w:w="80" w:type="dxa"/>
              <w:right w:w="120" w:type="dxa"/>
            </w:tcMar>
          </w:tcPr>
          <w:p w14:paraId="0DD3D3BE" w14:textId="77777777" w:rsidR="0013511C" w:rsidRDefault="00000000">
            <w:r>
              <w:rPr>
                <w:rFonts w:ascii="Arial" w:eastAsia="Arial" w:hAnsi="Arial" w:cs="Arial"/>
                <w:b/>
                <w:bCs/>
                <w:color w:val="7B1A1A"/>
                <w:sz w:val="19"/>
                <w:szCs w:val="19"/>
              </w:rPr>
              <w:t>Proof Required</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6EEB41" w14:textId="77777777" w:rsidR="0013511C" w:rsidRDefault="00000000">
            <w:r>
              <w:rPr>
                <w:rFonts w:ascii="Arial" w:eastAsia="Arial" w:hAnsi="Arial" w:cs="Arial"/>
                <w:color w:val="1A1A1A"/>
                <w:sz w:val="19"/>
                <w:szCs w:val="19"/>
              </w:rPr>
              <w:t xml:space="preserve">Business mailing address on your application MUST match the 540 or 804 area code </w:t>
            </w:r>
            <w:proofErr w:type="gramStart"/>
            <w:r>
              <w:rPr>
                <w:rFonts w:ascii="Arial" w:eastAsia="Arial" w:hAnsi="Arial" w:cs="Arial"/>
                <w:color w:val="1A1A1A"/>
                <w:sz w:val="19"/>
                <w:szCs w:val="19"/>
              </w:rPr>
              <w:t>region</w:t>
            </w:r>
            <w:proofErr w:type="gramEnd"/>
            <w:r>
              <w:rPr>
                <w:rFonts w:ascii="Arial" w:eastAsia="Arial" w:hAnsi="Arial" w:cs="Arial"/>
                <w:color w:val="1A1A1A"/>
                <w:sz w:val="19"/>
                <w:szCs w:val="19"/>
              </w:rPr>
              <w:t xml:space="preserve"> to qualify</w:t>
            </w:r>
          </w:p>
        </w:tc>
      </w:tr>
      <w:tr w:rsidR="0013511C" w14:paraId="29122A3F"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AAF3BB6" w14:textId="77777777" w:rsidR="0013511C" w:rsidRDefault="00000000">
            <w:r>
              <w:rPr>
                <w:rFonts w:ascii="Arial" w:eastAsia="Arial" w:hAnsi="Arial" w:cs="Arial"/>
                <w:b/>
                <w:bCs/>
                <w:color w:val="7B1A1A"/>
                <w:sz w:val="19"/>
                <w:szCs w:val="19"/>
              </w:rPr>
              <w:t>Verification</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92AD61" w14:textId="77777777" w:rsidR="0013511C" w:rsidRDefault="00000000">
            <w:r>
              <w:rPr>
                <w:rFonts w:ascii="Arial" w:eastAsia="Arial" w:hAnsi="Arial" w:cs="Arial"/>
                <w:color w:val="1A1A1A"/>
                <w:sz w:val="19"/>
                <w:szCs w:val="19"/>
              </w:rPr>
              <w:t>Applications are verified against the business address provided — non-qualifying applications will be processed at standard vendor rates</w:t>
            </w:r>
          </w:p>
        </w:tc>
      </w:tr>
    </w:tbl>
    <w:p w14:paraId="38EB7BB8" w14:textId="77777777" w:rsidR="0013511C" w:rsidRDefault="0013511C">
      <w:pPr>
        <w:spacing w:before="80" w:after="80"/>
      </w:pPr>
    </w:p>
    <w:p w14:paraId="3CF60A9A" w14:textId="77777777" w:rsidR="0013511C" w:rsidRDefault="00000000">
      <w:pPr>
        <w:shd w:val="clear" w:color="auto" w:fill="7B1A1A"/>
        <w:spacing w:before="200" w:after="100"/>
      </w:pPr>
      <w:r>
        <w:rPr>
          <w:rFonts w:ascii="Arial" w:eastAsia="Arial" w:hAnsi="Arial" w:cs="Arial"/>
          <w:b/>
          <w:bCs/>
          <w:color w:val="FFFFFF"/>
          <w:sz w:val="22"/>
          <w:szCs w:val="22"/>
        </w:rPr>
        <w:t>SECTION 1 — 540/804 SPECIAL VENDOR RATES</w:t>
      </w:r>
    </w:p>
    <w:p w14:paraId="460177BB" w14:textId="77777777" w:rsidR="0013511C" w:rsidRDefault="0013511C">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13511C" w14:paraId="75B8744E" w14:textId="77777777">
        <w:tblPrEx>
          <w:tblCellMar>
            <w:top w:w="0" w:type="dxa"/>
            <w:bottom w:w="0" w:type="dxa"/>
          </w:tblCellMar>
        </w:tblPrEx>
        <w:tc>
          <w:tcPr>
            <w:tcW w:w="3120" w:type="dxa"/>
            <w:tcBorders>
              <w:top w:val="single" w:sz="4" w:space="0" w:color="B8860B"/>
              <w:left w:val="single" w:sz="4" w:space="0" w:color="B8860B"/>
              <w:bottom w:val="single" w:sz="4" w:space="0" w:color="B8860B"/>
              <w:right w:val="single" w:sz="4" w:space="0" w:color="B8860B"/>
            </w:tcBorders>
            <w:shd w:val="clear" w:color="auto" w:fill="7B1A1A"/>
            <w:tcMar>
              <w:top w:w="120" w:type="dxa"/>
              <w:left w:w="120" w:type="dxa"/>
              <w:bottom w:w="120" w:type="dxa"/>
              <w:right w:w="120" w:type="dxa"/>
            </w:tcMar>
          </w:tcPr>
          <w:p w14:paraId="415B2D35" w14:textId="77777777" w:rsidR="0013511C" w:rsidRDefault="00000000">
            <w:pPr>
              <w:jc w:val="center"/>
            </w:pPr>
            <w:r>
              <w:rPr>
                <w:rFonts w:ascii="Arial" w:eastAsia="Arial" w:hAnsi="Arial" w:cs="Arial"/>
                <w:b/>
                <w:bCs/>
                <w:color w:val="FFD700"/>
                <w:sz w:val="22"/>
                <w:szCs w:val="22"/>
              </w:rPr>
              <w:t>ARTIST / FINE ART</w:t>
            </w:r>
          </w:p>
          <w:p w14:paraId="61E20FC9" w14:textId="77777777" w:rsidR="0013511C" w:rsidRDefault="00000000">
            <w:pPr>
              <w:jc w:val="center"/>
            </w:pPr>
            <w:r>
              <w:rPr>
                <w:rFonts w:ascii="Arial" w:eastAsia="Arial" w:hAnsi="Arial" w:cs="Arial"/>
                <w:b/>
                <w:bCs/>
                <w:color w:val="FFFFFF"/>
                <w:sz w:val="52"/>
                <w:szCs w:val="52"/>
              </w:rPr>
              <w:t>$50</w:t>
            </w:r>
          </w:p>
          <w:p w14:paraId="38848170" w14:textId="77777777" w:rsidR="0013511C" w:rsidRDefault="00000000">
            <w:pPr>
              <w:jc w:val="center"/>
            </w:pPr>
            <w:hyperlink r:id="rId5" w:history="1">
              <w:r>
                <w:rPr>
                  <w:rFonts w:ascii="Arial" w:eastAsia="Arial" w:hAnsi="Arial" w:cs="Arial"/>
                  <w:b/>
                  <w:bCs/>
                  <w:color w:val="FFD700"/>
                  <w:u w:val="single"/>
                </w:rPr>
                <w:t>CODE: 804ART</w:t>
              </w:r>
            </w:hyperlink>
          </w:p>
        </w:tc>
        <w:tc>
          <w:tcPr>
            <w:tcW w:w="3120" w:type="dxa"/>
            <w:tcBorders>
              <w:top w:val="single" w:sz="4" w:space="0" w:color="B8860B"/>
              <w:left w:val="single" w:sz="4" w:space="0" w:color="B8860B"/>
              <w:bottom w:val="single" w:sz="4" w:space="0" w:color="B8860B"/>
              <w:right w:val="single" w:sz="4" w:space="0" w:color="B8860B"/>
            </w:tcBorders>
            <w:shd w:val="clear" w:color="auto" w:fill="B8860B"/>
            <w:tcMar>
              <w:top w:w="120" w:type="dxa"/>
              <w:left w:w="120" w:type="dxa"/>
              <w:bottom w:w="120" w:type="dxa"/>
              <w:right w:w="120" w:type="dxa"/>
            </w:tcMar>
          </w:tcPr>
          <w:p w14:paraId="4E668359" w14:textId="77777777" w:rsidR="0013511C" w:rsidRDefault="00000000">
            <w:pPr>
              <w:jc w:val="center"/>
            </w:pPr>
            <w:r>
              <w:rPr>
                <w:rFonts w:ascii="Arial" w:eastAsia="Arial" w:hAnsi="Arial" w:cs="Arial"/>
                <w:b/>
                <w:bCs/>
                <w:color w:val="1A1A1A"/>
                <w:sz w:val="22"/>
                <w:szCs w:val="22"/>
              </w:rPr>
              <w:t>DRY GOODS / RETAIL</w:t>
            </w:r>
          </w:p>
          <w:p w14:paraId="4DC9C91E" w14:textId="77777777" w:rsidR="0013511C" w:rsidRDefault="00000000">
            <w:pPr>
              <w:jc w:val="center"/>
            </w:pPr>
            <w:r>
              <w:rPr>
                <w:rFonts w:ascii="Arial" w:eastAsia="Arial" w:hAnsi="Arial" w:cs="Arial"/>
                <w:b/>
                <w:bCs/>
                <w:color w:val="1A1A1A"/>
                <w:sz w:val="52"/>
                <w:szCs w:val="52"/>
              </w:rPr>
              <w:t>$75</w:t>
            </w:r>
          </w:p>
          <w:p w14:paraId="5135714B" w14:textId="77777777" w:rsidR="0013511C" w:rsidRDefault="00000000">
            <w:pPr>
              <w:jc w:val="center"/>
            </w:pPr>
            <w:hyperlink r:id="rId6" w:history="1">
              <w:r>
                <w:rPr>
                  <w:rFonts w:ascii="Arial" w:eastAsia="Arial" w:hAnsi="Arial" w:cs="Arial"/>
                  <w:b/>
                  <w:bCs/>
                  <w:color w:val="7B1A1A"/>
                  <w:u w:val="single"/>
                </w:rPr>
                <w:t>CODE: 804Retail</w:t>
              </w:r>
            </w:hyperlink>
          </w:p>
        </w:tc>
        <w:tc>
          <w:tcPr>
            <w:tcW w:w="3120" w:type="dxa"/>
            <w:tcBorders>
              <w:top w:val="single" w:sz="4" w:space="0" w:color="B8860B"/>
              <w:left w:val="single" w:sz="4" w:space="0" w:color="B8860B"/>
              <w:bottom w:val="single" w:sz="4" w:space="0" w:color="B8860B"/>
              <w:right w:val="single" w:sz="4" w:space="0" w:color="B8860B"/>
            </w:tcBorders>
            <w:shd w:val="clear" w:color="auto" w:fill="7B1A1A"/>
            <w:tcMar>
              <w:top w:w="120" w:type="dxa"/>
              <w:left w:w="120" w:type="dxa"/>
              <w:bottom w:w="120" w:type="dxa"/>
              <w:right w:w="120" w:type="dxa"/>
            </w:tcMar>
          </w:tcPr>
          <w:p w14:paraId="0A482B95" w14:textId="77777777" w:rsidR="0013511C" w:rsidRDefault="00000000">
            <w:pPr>
              <w:jc w:val="center"/>
            </w:pPr>
            <w:r>
              <w:rPr>
                <w:rFonts w:ascii="Arial" w:eastAsia="Arial" w:hAnsi="Arial" w:cs="Arial"/>
                <w:b/>
                <w:bCs/>
                <w:color w:val="FFD700"/>
                <w:sz w:val="22"/>
                <w:szCs w:val="22"/>
              </w:rPr>
              <w:t>FOOD VENDOR</w:t>
            </w:r>
          </w:p>
          <w:p w14:paraId="0DBCA4BC" w14:textId="77777777" w:rsidR="0013511C" w:rsidRDefault="00000000">
            <w:pPr>
              <w:jc w:val="center"/>
            </w:pPr>
            <w:r>
              <w:rPr>
                <w:rFonts w:ascii="Arial" w:eastAsia="Arial" w:hAnsi="Arial" w:cs="Arial"/>
                <w:b/>
                <w:bCs/>
                <w:color w:val="FFFFFF"/>
                <w:sz w:val="52"/>
                <w:szCs w:val="52"/>
              </w:rPr>
              <w:t>$100</w:t>
            </w:r>
          </w:p>
          <w:p w14:paraId="19087D37" w14:textId="77777777" w:rsidR="0013511C" w:rsidRDefault="00000000">
            <w:pPr>
              <w:jc w:val="center"/>
            </w:pPr>
            <w:hyperlink r:id="rId7" w:history="1">
              <w:r>
                <w:rPr>
                  <w:rFonts w:ascii="Arial" w:eastAsia="Arial" w:hAnsi="Arial" w:cs="Arial"/>
                  <w:b/>
                  <w:bCs/>
                  <w:color w:val="FFD700"/>
                  <w:u w:val="single"/>
                </w:rPr>
                <w:t>CODE: 804Food</w:t>
              </w:r>
            </w:hyperlink>
          </w:p>
        </w:tc>
      </w:tr>
      <w:tr w:rsidR="0013511C" w14:paraId="4663E369" w14:textId="77777777">
        <w:tblPrEx>
          <w:tblCellMar>
            <w:top w:w="0" w:type="dxa"/>
            <w:bottom w:w="0" w:type="dxa"/>
          </w:tblCellMar>
        </w:tblPrEx>
        <w:tc>
          <w:tcPr>
            <w:tcW w:w="3120" w:type="dxa"/>
            <w:tcBorders>
              <w:top w:val="single" w:sz="4" w:space="0" w:color="B8860B"/>
              <w:left w:val="single" w:sz="4" w:space="0" w:color="B8860B"/>
              <w:bottom w:val="single" w:sz="4" w:space="0" w:color="B8860B"/>
              <w:right w:val="single" w:sz="4" w:space="0" w:color="B8860B"/>
            </w:tcBorders>
            <w:shd w:val="clear" w:color="auto" w:fill="FFF8E1"/>
            <w:tcMar>
              <w:top w:w="100" w:type="dxa"/>
              <w:left w:w="120" w:type="dxa"/>
              <w:bottom w:w="100" w:type="dxa"/>
              <w:right w:w="120" w:type="dxa"/>
            </w:tcMar>
          </w:tcPr>
          <w:p w14:paraId="4052BF8F" w14:textId="77777777" w:rsidR="0013511C" w:rsidRDefault="00000000">
            <w:pPr>
              <w:spacing w:after="60"/>
              <w:jc w:val="center"/>
            </w:pPr>
            <w:r>
              <w:rPr>
                <w:rFonts w:ascii="Arial" w:eastAsia="Arial" w:hAnsi="Arial" w:cs="Arial"/>
                <w:color w:val="1A1A1A"/>
                <w:sz w:val="18"/>
                <w:szCs w:val="18"/>
              </w:rPr>
              <w:t>Original handmade artwork, fine art, prints, photography, sculptures, mixed media</w:t>
            </w:r>
          </w:p>
        </w:tc>
        <w:tc>
          <w:tcPr>
            <w:tcW w:w="3120" w:type="dxa"/>
            <w:tcBorders>
              <w:top w:val="single" w:sz="4" w:space="0" w:color="B8860B"/>
              <w:left w:val="single" w:sz="4" w:space="0" w:color="B8860B"/>
              <w:bottom w:val="single" w:sz="4" w:space="0" w:color="B8860B"/>
              <w:right w:val="single" w:sz="4" w:space="0" w:color="B8860B"/>
            </w:tcBorders>
            <w:shd w:val="clear" w:color="auto" w:fill="FFF8E1"/>
            <w:tcMar>
              <w:top w:w="100" w:type="dxa"/>
              <w:left w:w="120" w:type="dxa"/>
              <w:bottom w:w="100" w:type="dxa"/>
              <w:right w:w="120" w:type="dxa"/>
            </w:tcMar>
          </w:tcPr>
          <w:p w14:paraId="418BA817" w14:textId="77777777" w:rsidR="0013511C" w:rsidRDefault="00000000">
            <w:pPr>
              <w:spacing w:after="60"/>
              <w:jc w:val="center"/>
            </w:pPr>
            <w:r>
              <w:rPr>
                <w:rFonts w:ascii="Arial" w:eastAsia="Arial" w:hAnsi="Arial" w:cs="Arial"/>
                <w:color w:val="1A1A1A"/>
                <w:sz w:val="18"/>
                <w:szCs w:val="18"/>
              </w:rPr>
              <w:t>Clothing, apparel, accessories, books, beauty, cultural goods, candles &amp; merchandise</w:t>
            </w:r>
          </w:p>
        </w:tc>
        <w:tc>
          <w:tcPr>
            <w:tcW w:w="3120" w:type="dxa"/>
            <w:tcBorders>
              <w:top w:val="single" w:sz="4" w:space="0" w:color="B8860B"/>
              <w:left w:val="single" w:sz="4" w:space="0" w:color="B8860B"/>
              <w:bottom w:val="single" w:sz="4" w:space="0" w:color="B8860B"/>
              <w:right w:val="single" w:sz="4" w:space="0" w:color="B8860B"/>
            </w:tcBorders>
            <w:shd w:val="clear" w:color="auto" w:fill="FFF8E1"/>
            <w:tcMar>
              <w:top w:w="100" w:type="dxa"/>
              <w:left w:w="120" w:type="dxa"/>
              <w:bottom w:w="100" w:type="dxa"/>
              <w:right w:w="120" w:type="dxa"/>
            </w:tcMar>
          </w:tcPr>
          <w:p w14:paraId="25BC5DB6" w14:textId="77777777" w:rsidR="0013511C" w:rsidRDefault="00000000">
            <w:pPr>
              <w:spacing w:after="60"/>
              <w:jc w:val="center"/>
            </w:pPr>
            <w:r>
              <w:rPr>
                <w:rFonts w:ascii="Arial" w:eastAsia="Arial" w:hAnsi="Arial" w:cs="Arial"/>
                <w:color w:val="1A1A1A"/>
                <w:sz w:val="18"/>
                <w:szCs w:val="18"/>
              </w:rPr>
              <w:t>Full-service food trucks, food tents, and concession-style food &amp; beverage vendors</w:t>
            </w:r>
          </w:p>
        </w:tc>
      </w:tr>
    </w:tbl>
    <w:p w14:paraId="01181A40" w14:textId="77777777" w:rsidR="0013511C" w:rsidRDefault="0013511C">
      <w:pPr>
        <w:spacing w:before="80" w:after="80"/>
      </w:pPr>
    </w:p>
    <w:p w14:paraId="14B3BA55" w14:textId="77777777" w:rsidR="0013511C" w:rsidRDefault="00000000">
      <w:pPr>
        <w:shd w:val="clear" w:color="auto" w:fill="7B1A1A"/>
        <w:spacing w:before="200" w:after="100"/>
      </w:pPr>
      <w:r>
        <w:rPr>
          <w:rFonts w:ascii="Arial" w:eastAsia="Arial" w:hAnsi="Arial" w:cs="Arial"/>
          <w:b/>
          <w:bCs/>
          <w:color w:val="FFFFFF"/>
          <w:sz w:val="22"/>
          <w:szCs w:val="22"/>
        </w:rPr>
        <w:t>SECTION 2 — BOOTH &amp; SPACE DETAILS</w:t>
      </w:r>
    </w:p>
    <w:p w14:paraId="4E000162" w14:textId="77777777" w:rsidR="0013511C" w:rsidRDefault="0013511C">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13511C" w14:paraId="075F3AE6"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141DBE9" w14:textId="77777777" w:rsidR="0013511C" w:rsidRDefault="00000000">
            <w:r>
              <w:rPr>
                <w:rFonts w:ascii="Arial" w:eastAsia="Arial" w:hAnsi="Arial" w:cs="Arial"/>
                <w:b/>
                <w:bCs/>
                <w:color w:val="7B1A1A"/>
                <w:sz w:val="19"/>
                <w:szCs w:val="19"/>
              </w:rPr>
              <w:t>Standard Booth Size</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9E70EF" w14:textId="77777777" w:rsidR="0013511C" w:rsidRDefault="00000000">
            <w:r>
              <w:rPr>
                <w:rFonts w:ascii="Arial" w:eastAsia="Arial" w:hAnsi="Arial" w:cs="Arial"/>
                <w:color w:val="1A1A1A"/>
                <w:sz w:val="19"/>
                <w:szCs w:val="19"/>
              </w:rPr>
              <w:t>10 x 10 ft (one space)</w:t>
            </w:r>
          </w:p>
        </w:tc>
      </w:tr>
      <w:tr w:rsidR="0013511C" w14:paraId="3597FB06"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8E1"/>
            <w:tcMar>
              <w:top w:w="80" w:type="dxa"/>
              <w:left w:w="120" w:type="dxa"/>
              <w:bottom w:w="80" w:type="dxa"/>
              <w:right w:w="120" w:type="dxa"/>
            </w:tcMar>
          </w:tcPr>
          <w:p w14:paraId="6B633443" w14:textId="77777777" w:rsidR="0013511C" w:rsidRDefault="00000000">
            <w:r>
              <w:rPr>
                <w:rFonts w:ascii="Arial" w:eastAsia="Arial" w:hAnsi="Arial" w:cs="Arial"/>
                <w:b/>
                <w:bCs/>
                <w:color w:val="7B1A1A"/>
                <w:sz w:val="19"/>
                <w:szCs w:val="19"/>
              </w:rPr>
              <w:t>Double Booth</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D8DCB5" w14:textId="77777777" w:rsidR="0013511C" w:rsidRDefault="00000000">
            <w:r>
              <w:rPr>
                <w:rFonts w:ascii="Arial" w:eastAsia="Arial" w:hAnsi="Arial" w:cs="Arial"/>
                <w:color w:val="1A1A1A"/>
                <w:sz w:val="19"/>
                <w:szCs w:val="19"/>
              </w:rPr>
              <w:t>10 x 20 ft — must request in advance</w:t>
            </w:r>
          </w:p>
        </w:tc>
      </w:tr>
      <w:tr w:rsidR="0013511C" w14:paraId="190D1190"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285E4E8" w14:textId="77777777" w:rsidR="0013511C" w:rsidRDefault="00000000">
            <w:r>
              <w:rPr>
                <w:rFonts w:ascii="Arial" w:eastAsia="Arial" w:hAnsi="Arial" w:cs="Arial"/>
                <w:b/>
                <w:bCs/>
                <w:color w:val="7B1A1A"/>
                <w:sz w:val="19"/>
                <w:szCs w:val="19"/>
              </w:rPr>
              <w:t>Food Truck Space</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AB55F3" w14:textId="77777777" w:rsidR="0013511C" w:rsidRDefault="00000000">
            <w:r>
              <w:rPr>
                <w:rFonts w:ascii="Arial" w:eastAsia="Arial" w:hAnsi="Arial" w:cs="Arial"/>
                <w:color w:val="1A1A1A"/>
                <w:sz w:val="19"/>
                <w:szCs w:val="19"/>
              </w:rPr>
              <w:t>Self-contained — dimensions required on application</w:t>
            </w:r>
          </w:p>
        </w:tc>
      </w:tr>
      <w:tr w:rsidR="0013511C" w14:paraId="3B5AA044"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8E1"/>
            <w:tcMar>
              <w:top w:w="80" w:type="dxa"/>
              <w:left w:w="120" w:type="dxa"/>
              <w:bottom w:w="80" w:type="dxa"/>
              <w:right w:w="120" w:type="dxa"/>
            </w:tcMar>
          </w:tcPr>
          <w:p w14:paraId="25678354" w14:textId="77777777" w:rsidR="0013511C" w:rsidRDefault="00000000">
            <w:r>
              <w:rPr>
                <w:rFonts w:ascii="Arial" w:eastAsia="Arial" w:hAnsi="Arial" w:cs="Arial"/>
                <w:b/>
                <w:bCs/>
                <w:color w:val="7B1A1A"/>
                <w:sz w:val="19"/>
                <w:szCs w:val="19"/>
              </w:rPr>
              <w:t>Equipment</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25E1F8" w14:textId="77777777" w:rsidR="0013511C" w:rsidRDefault="00000000">
            <w:r>
              <w:rPr>
                <w:rFonts w:ascii="Arial" w:eastAsia="Arial" w:hAnsi="Arial" w:cs="Arial"/>
                <w:color w:val="1A1A1A"/>
                <w:sz w:val="19"/>
                <w:szCs w:val="19"/>
              </w:rPr>
              <w:t>Vendors supply ALL own equipment: tents, tent weights, tables, chairs, signage, display materials. Nothing is provided.</w:t>
            </w:r>
          </w:p>
        </w:tc>
      </w:tr>
      <w:tr w:rsidR="0013511C" w14:paraId="00B21FDE"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EC31AE2" w14:textId="77777777" w:rsidR="0013511C" w:rsidRDefault="00000000">
            <w:r>
              <w:rPr>
                <w:rFonts w:ascii="Arial" w:eastAsia="Arial" w:hAnsi="Arial" w:cs="Arial"/>
                <w:b/>
                <w:bCs/>
                <w:color w:val="7B1A1A"/>
                <w:sz w:val="19"/>
                <w:szCs w:val="19"/>
              </w:rPr>
              <w:t>Tent Weights</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EB2333" w14:textId="77777777" w:rsidR="0013511C" w:rsidRDefault="00000000">
            <w:proofErr w:type="gramStart"/>
            <w:r>
              <w:rPr>
                <w:rFonts w:ascii="Arial" w:eastAsia="Arial" w:hAnsi="Arial" w:cs="Arial"/>
                <w:color w:val="1A1A1A"/>
                <w:sz w:val="19"/>
                <w:szCs w:val="19"/>
              </w:rPr>
              <w:t>Required at all times</w:t>
            </w:r>
            <w:proofErr w:type="gramEnd"/>
            <w:r>
              <w:rPr>
                <w:rFonts w:ascii="Arial" w:eastAsia="Arial" w:hAnsi="Arial" w:cs="Arial"/>
                <w:color w:val="1A1A1A"/>
                <w:sz w:val="19"/>
                <w:szCs w:val="19"/>
              </w:rPr>
              <w:t xml:space="preserve"> — tents must be properly weighted</w:t>
            </w:r>
          </w:p>
        </w:tc>
      </w:tr>
      <w:tr w:rsidR="0013511C" w14:paraId="4545D7B5"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8E1"/>
            <w:tcMar>
              <w:top w:w="80" w:type="dxa"/>
              <w:left w:w="120" w:type="dxa"/>
              <w:bottom w:w="80" w:type="dxa"/>
              <w:right w:w="120" w:type="dxa"/>
            </w:tcMar>
          </w:tcPr>
          <w:p w14:paraId="4C7D2DF0" w14:textId="77777777" w:rsidR="0013511C" w:rsidRDefault="00000000">
            <w:r>
              <w:rPr>
                <w:rFonts w:ascii="Arial" w:eastAsia="Arial" w:hAnsi="Arial" w:cs="Arial"/>
                <w:b/>
                <w:bCs/>
                <w:color w:val="7B1A1A"/>
                <w:sz w:val="19"/>
                <w:szCs w:val="19"/>
              </w:rPr>
              <w:lastRenderedPageBreak/>
              <w:t>Electricity</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58230E" w14:textId="77777777" w:rsidR="0013511C" w:rsidRDefault="00000000">
            <w:r>
              <w:rPr>
                <w:rFonts w:ascii="Arial" w:eastAsia="Arial" w:hAnsi="Arial" w:cs="Arial"/>
                <w:color w:val="1A1A1A"/>
                <w:sz w:val="19"/>
                <w:szCs w:val="19"/>
              </w:rPr>
              <w:t>Not guaranteed unless arranged in advance</w:t>
            </w:r>
          </w:p>
        </w:tc>
      </w:tr>
      <w:tr w:rsidR="0013511C" w14:paraId="0351F4E8"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3710BE7" w14:textId="77777777" w:rsidR="0013511C" w:rsidRDefault="00000000">
            <w:r>
              <w:rPr>
                <w:rFonts w:ascii="Arial" w:eastAsia="Arial" w:hAnsi="Arial" w:cs="Arial"/>
                <w:b/>
                <w:bCs/>
                <w:color w:val="7B1A1A"/>
                <w:sz w:val="19"/>
                <w:szCs w:val="19"/>
              </w:rPr>
              <w:t>Payment Timing</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E26BE4" w14:textId="77777777" w:rsidR="0013511C" w:rsidRDefault="00000000">
            <w:r>
              <w:rPr>
                <w:rFonts w:ascii="Arial" w:eastAsia="Arial" w:hAnsi="Arial" w:cs="Arial"/>
                <w:color w:val="1A1A1A"/>
                <w:sz w:val="19"/>
                <w:szCs w:val="19"/>
              </w:rPr>
              <w:t>Space is NOT confirmed until full payment AND completed application are received</w:t>
            </w:r>
          </w:p>
        </w:tc>
      </w:tr>
      <w:tr w:rsidR="0013511C" w14:paraId="01256B95"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8E1"/>
            <w:tcMar>
              <w:top w:w="80" w:type="dxa"/>
              <w:left w:w="120" w:type="dxa"/>
              <w:bottom w:w="80" w:type="dxa"/>
              <w:right w:w="120" w:type="dxa"/>
            </w:tcMar>
          </w:tcPr>
          <w:p w14:paraId="7A2D0B0B" w14:textId="77777777" w:rsidR="0013511C" w:rsidRDefault="00000000">
            <w:r>
              <w:rPr>
                <w:rFonts w:ascii="Arial" w:eastAsia="Arial" w:hAnsi="Arial" w:cs="Arial"/>
                <w:b/>
                <w:bCs/>
                <w:color w:val="7B1A1A"/>
                <w:sz w:val="19"/>
                <w:szCs w:val="19"/>
              </w:rPr>
              <w:t>Refund Policy</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0DAFFE" w14:textId="77777777" w:rsidR="0013511C" w:rsidRDefault="00000000">
            <w:r>
              <w:rPr>
                <w:rFonts w:ascii="Arial" w:eastAsia="Arial" w:hAnsi="Arial" w:cs="Arial"/>
                <w:color w:val="1A1A1A"/>
                <w:sz w:val="19"/>
                <w:szCs w:val="19"/>
              </w:rPr>
              <w:t>All fees are non-refundable once processed</w:t>
            </w:r>
          </w:p>
        </w:tc>
      </w:tr>
    </w:tbl>
    <w:p w14:paraId="139CF179" w14:textId="77777777" w:rsidR="0013511C" w:rsidRDefault="0013511C">
      <w:pPr>
        <w:spacing w:before="80" w:after="80"/>
      </w:pPr>
    </w:p>
    <w:p w14:paraId="06E8673C" w14:textId="77777777" w:rsidR="0013511C" w:rsidRDefault="00000000">
      <w:pPr>
        <w:shd w:val="clear" w:color="auto" w:fill="7B1A1A"/>
        <w:spacing w:before="200" w:after="100"/>
      </w:pPr>
      <w:r>
        <w:rPr>
          <w:rFonts w:ascii="Arial" w:eastAsia="Arial" w:hAnsi="Arial" w:cs="Arial"/>
          <w:b/>
          <w:bCs/>
          <w:color w:val="FFFFFF"/>
          <w:sz w:val="22"/>
          <w:szCs w:val="22"/>
        </w:rPr>
        <w:t>SECTION 3 — INSURANCE REQUIREMENTS (ALL VENDORS)</w:t>
      </w:r>
    </w:p>
    <w:p w14:paraId="1CCD1139" w14:textId="77777777" w:rsidR="0013511C" w:rsidRDefault="00000000">
      <w:pPr>
        <w:spacing w:before="100" w:after="100"/>
      </w:pPr>
      <w:r>
        <w:rPr>
          <w:rFonts w:ascii="Arial" w:eastAsia="Arial" w:hAnsi="Arial" w:cs="Arial"/>
          <w:color w:val="1A1A1A"/>
          <w:sz w:val="19"/>
          <w:szCs w:val="19"/>
        </w:rPr>
        <w:t>All vendors must carry General Liability Insurance and provide a Certificate of Insurance (COI / ACORD form) prior to the event.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13511C" w14:paraId="137F4311"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21A7E2E" w14:textId="77777777" w:rsidR="0013511C" w:rsidRDefault="00000000">
            <w:r>
              <w:rPr>
                <w:rFonts w:ascii="Arial" w:eastAsia="Arial" w:hAnsi="Arial" w:cs="Arial"/>
                <w:b/>
                <w:bCs/>
                <w:color w:val="7B1A1A"/>
                <w:sz w:val="19"/>
                <w:szCs w:val="19"/>
              </w:rPr>
              <w:t>General Liability</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676AF6" w14:textId="77777777" w:rsidR="0013511C" w:rsidRDefault="00000000">
            <w:r>
              <w:rPr>
                <w:rFonts w:ascii="Arial" w:eastAsia="Arial" w:hAnsi="Arial" w:cs="Arial"/>
                <w:color w:val="1A1A1A"/>
                <w:sz w:val="19"/>
                <w:szCs w:val="19"/>
              </w:rPr>
              <w:t>$1,000,000 per occurrence</w:t>
            </w:r>
          </w:p>
        </w:tc>
      </w:tr>
      <w:tr w:rsidR="0013511C" w14:paraId="380ABBCA"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8E1"/>
            <w:tcMar>
              <w:top w:w="80" w:type="dxa"/>
              <w:left w:w="120" w:type="dxa"/>
              <w:bottom w:w="80" w:type="dxa"/>
              <w:right w:w="120" w:type="dxa"/>
            </w:tcMar>
          </w:tcPr>
          <w:p w14:paraId="143C8DE3" w14:textId="77777777" w:rsidR="0013511C" w:rsidRDefault="00000000">
            <w:r>
              <w:rPr>
                <w:rFonts w:ascii="Arial" w:eastAsia="Arial" w:hAnsi="Arial" w:cs="Arial"/>
                <w:b/>
                <w:bCs/>
                <w:color w:val="7B1A1A"/>
                <w:sz w:val="19"/>
                <w:szCs w:val="19"/>
              </w:rPr>
              <w:t>Aggregate</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1C0578" w14:textId="77777777" w:rsidR="0013511C" w:rsidRDefault="00000000">
            <w:r>
              <w:rPr>
                <w:rFonts w:ascii="Arial" w:eastAsia="Arial" w:hAnsi="Arial" w:cs="Arial"/>
                <w:color w:val="1A1A1A"/>
                <w:sz w:val="19"/>
                <w:szCs w:val="19"/>
              </w:rPr>
              <w:t>$2,000,000 aggregate</w:t>
            </w:r>
          </w:p>
        </w:tc>
      </w:tr>
      <w:tr w:rsidR="0013511C" w14:paraId="4DDB7D8E"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ED2FD24" w14:textId="77777777" w:rsidR="0013511C" w:rsidRDefault="00000000">
            <w:r>
              <w:rPr>
                <w:rFonts w:ascii="Arial" w:eastAsia="Arial" w:hAnsi="Arial" w:cs="Arial"/>
                <w:b/>
                <w:bCs/>
                <w:color w:val="7B1A1A"/>
                <w:sz w:val="19"/>
                <w:szCs w:val="19"/>
              </w:rPr>
              <w:t>Food Vendors</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460FDD" w14:textId="77777777" w:rsidR="0013511C" w:rsidRDefault="00000000">
            <w:r>
              <w:rPr>
                <w:rFonts w:ascii="Arial" w:eastAsia="Arial" w:hAnsi="Arial" w:cs="Arial"/>
                <w:color w:val="1A1A1A"/>
                <w:sz w:val="19"/>
                <w:szCs w:val="19"/>
              </w:rPr>
              <w:t>Must also carry Product Liability coverage</w:t>
            </w:r>
          </w:p>
        </w:tc>
      </w:tr>
      <w:tr w:rsidR="0013511C" w14:paraId="3DDC652E"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8E1"/>
            <w:tcMar>
              <w:top w:w="80" w:type="dxa"/>
              <w:left w:w="120" w:type="dxa"/>
              <w:bottom w:w="80" w:type="dxa"/>
              <w:right w:w="120" w:type="dxa"/>
            </w:tcMar>
          </w:tcPr>
          <w:p w14:paraId="786C9C7B" w14:textId="77777777" w:rsidR="0013511C" w:rsidRDefault="00000000">
            <w:r>
              <w:rPr>
                <w:rFonts w:ascii="Arial" w:eastAsia="Arial" w:hAnsi="Arial" w:cs="Arial"/>
                <w:b/>
                <w:bCs/>
                <w:color w:val="7B1A1A"/>
                <w:sz w:val="19"/>
                <w:szCs w:val="19"/>
              </w:rPr>
              <w:t>Food Truck Operators</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BC0A19" w14:textId="77777777" w:rsidR="0013511C" w:rsidRDefault="00000000">
            <w:r>
              <w:rPr>
                <w:rFonts w:ascii="Arial" w:eastAsia="Arial" w:hAnsi="Arial" w:cs="Arial"/>
                <w:color w:val="1A1A1A"/>
                <w:sz w:val="19"/>
                <w:szCs w:val="19"/>
              </w:rPr>
              <w:t>Must also carry Commercial Auto Insurance</w:t>
            </w:r>
          </w:p>
        </w:tc>
      </w:tr>
      <w:tr w:rsidR="0013511C" w14:paraId="6C6DDE75"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B22788A" w14:textId="77777777" w:rsidR="0013511C" w:rsidRDefault="00000000">
            <w:r>
              <w:rPr>
                <w:rFonts w:ascii="Arial" w:eastAsia="Arial" w:hAnsi="Arial" w:cs="Arial"/>
                <w:b/>
                <w:bCs/>
                <w:color w:val="7B1A1A"/>
                <w:sz w:val="19"/>
                <w:szCs w:val="19"/>
              </w:rPr>
              <w:t>Additional Insured</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773661" w14:textId="77777777" w:rsidR="0013511C" w:rsidRDefault="00000000">
            <w:r>
              <w:rPr>
                <w:rFonts w:ascii="Arial" w:eastAsia="Arial" w:hAnsi="Arial" w:cs="Arial"/>
                <w:color w:val="1A1A1A"/>
                <w:sz w:val="19"/>
                <w:szCs w:val="19"/>
              </w:rPr>
              <w:t>Certificate must name: Kunta Kinte Celebrations Inc. and Joy Fest 2026</w:t>
            </w:r>
          </w:p>
        </w:tc>
      </w:tr>
      <w:tr w:rsidR="0013511C" w14:paraId="44EE2350"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8E1"/>
            <w:tcMar>
              <w:top w:w="80" w:type="dxa"/>
              <w:left w:w="120" w:type="dxa"/>
              <w:bottom w:w="80" w:type="dxa"/>
              <w:right w:w="120" w:type="dxa"/>
            </w:tcMar>
          </w:tcPr>
          <w:p w14:paraId="4DFC29AF" w14:textId="77777777" w:rsidR="0013511C" w:rsidRDefault="00000000">
            <w:r>
              <w:rPr>
                <w:rFonts w:ascii="Arial" w:eastAsia="Arial" w:hAnsi="Arial" w:cs="Arial"/>
                <w:b/>
                <w:bCs/>
                <w:color w:val="7B1A1A"/>
                <w:sz w:val="19"/>
                <w:szCs w:val="19"/>
              </w:rPr>
              <w:t>No Insurance Option</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D81017" w14:textId="77777777" w:rsidR="0013511C" w:rsidRDefault="00000000">
            <w:r>
              <w:rPr>
                <w:rFonts w:ascii="Arial" w:eastAsia="Arial" w:hAnsi="Arial" w:cs="Arial"/>
                <w:color w:val="1A1A1A"/>
                <w:sz w:val="19"/>
                <w:szCs w:val="19"/>
              </w:rPr>
              <w:t>Vendors without insurance may pay a $50 fee to the John J. Wright Educational &amp; Cultural Center to participate</w:t>
            </w:r>
          </w:p>
        </w:tc>
      </w:tr>
      <w:tr w:rsidR="0013511C" w14:paraId="03629BD8"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ECD8F8C" w14:textId="77777777" w:rsidR="0013511C" w:rsidRDefault="00000000">
            <w:r>
              <w:rPr>
                <w:rFonts w:ascii="Arial" w:eastAsia="Arial" w:hAnsi="Arial" w:cs="Arial"/>
                <w:b/>
                <w:bCs/>
                <w:color w:val="7B1A1A"/>
                <w:sz w:val="19"/>
                <w:szCs w:val="19"/>
              </w:rPr>
              <w:t>COI Deadline</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08E5BF" w14:textId="77777777" w:rsidR="0013511C" w:rsidRDefault="00000000">
            <w:r>
              <w:rPr>
                <w:rFonts w:ascii="Arial" w:eastAsia="Arial" w:hAnsi="Arial" w:cs="Arial"/>
                <w:color w:val="1A1A1A"/>
                <w:sz w:val="19"/>
                <w:szCs w:val="19"/>
              </w:rPr>
              <w:t>Must be submitted by July 15, 2026 — vendors without proof of insurance or the $50 fee forfeit their space without refund</w:t>
            </w:r>
          </w:p>
        </w:tc>
      </w:tr>
      <w:tr w:rsidR="0013511C" w14:paraId="08A9B7E1"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8E1"/>
            <w:tcMar>
              <w:top w:w="80" w:type="dxa"/>
              <w:left w:w="120" w:type="dxa"/>
              <w:bottom w:w="80" w:type="dxa"/>
              <w:right w:w="120" w:type="dxa"/>
            </w:tcMar>
          </w:tcPr>
          <w:p w14:paraId="79015D92" w14:textId="77777777" w:rsidR="0013511C" w:rsidRDefault="00000000">
            <w:r>
              <w:rPr>
                <w:rFonts w:ascii="Arial" w:eastAsia="Arial" w:hAnsi="Arial" w:cs="Arial"/>
                <w:b/>
                <w:bCs/>
                <w:color w:val="7B1A1A"/>
                <w:sz w:val="19"/>
                <w:szCs w:val="19"/>
              </w:rPr>
              <w:t>COI Submission</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6F9B68" w14:textId="77777777" w:rsidR="0013511C" w:rsidRDefault="00000000">
            <w:r>
              <w:rPr>
                <w:rFonts w:ascii="Arial" w:eastAsia="Arial" w:hAnsi="Arial" w:cs="Arial"/>
                <w:color w:val="1A1A1A"/>
                <w:sz w:val="19"/>
                <w:szCs w:val="19"/>
              </w:rPr>
              <w:t>Email to: ExploringKunta50th@gmail.com</w:t>
            </w:r>
          </w:p>
        </w:tc>
      </w:tr>
    </w:tbl>
    <w:p w14:paraId="71FFF712" w14:textId="77777777" w:rsidR="0013511C" w:rsidRDefault="0013511C">
      <w:pPr>
        <w:spacing w:before="80" w:after="80"/>
      </w:pPr>
    </w:p>
    <w:p w14:paraId="03B6608F" w14:textId="77777777" w:rsidR="0013511C" w:rsidRDefault="00000000">
      <w:pPr>
        <w:shd w:val="clear" w:color="auto" w:fill="7B1A1A"/>
        <w:spacing w:before="200" w:after="100"/>
      </w:pPr>
      <w:r>
        <w:rPr>
          <w:rFonts w:ascii="Arial" w:eastAsia="Arial" w:hAnsi="Arial" w:cs="Arial"/>
          <w:b/>
          <w:bCs/>
          <w:color w:val="FFFFFF"/>
          <w:sz w:val="22"/>
          <w:szCs w:val="22"/>
        </w:rPr>
        <w:t>SECTION 4 — PAYMENT &amp; DEADLINES</w:t>
      </w:r>
    </w:p>
    <w:p w14:paraId="06A2FA89" w14:textId="77777777" w:rsidR="0013511C" w:rsidRDefault="0013511C">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13511C" w14:paraId="69E39813"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572102B" w14:textId="77777777" w:rsidR="0013511C" w:rsidRDefault="00000000">
            <w:r>
              <w:rPr>
                <w:rFonts w:ascii="Arial" w:eastAsia="Arial" w:hAnsi="Arial" w:cs="Arial"/>
                <w:b/>
                <w:bCs/>
                <w:color w:val="7B1A1A"/>
                <w:sz w:val="19"/>
                <w:szCs w:val="19"/>
              </w:rPr>
              <w:t>Check</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E31683" w14:textId="77777777" w:rsidR="0013511C" w:rsidRDefault="00000000">
            <w:r>
              <w:rPr>
                <w:rFonts w:ascii="Arial" w:eastAsia="Arial" w:hAnsi="Arial" w:cs="Arial"/>
                <w:color w:val="1A1A1A"/>
                <w:sz w:val="19"/>
                <w:szCs w:val="19"/>
              </w:rPr>
              <w:t>Payable to: Kunta Kinte Celebrations Inc.</w:t>
            </w:r>
          </w:p>
        </w:tc>
      </w:tr>
      <w:tr w:rsidR="0013511C" w14:paraId="2112ADAF"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8E1"/>
            <w:tcMar>
              <w:top w:w="80" w:type="dxa"/>
              <w:left w:w="120" w:type="dxa"/>
              <w:bottom w:w="80" w:type="dxa"/>
              <w:right w:w="120" w:type="dxa"/>
            </w:tcMar>
          </w:tcPr>
          <w:p w14:paraId="5B4DEDBD" w14:textId="77777777" w:rsidR="0013511C" w:rsidRDefault="00000000">
            <w:r>
              <w:rPr>
                <w:rFonts w:ascii="Arial" w:eastAsia="Arial" w:hAnsi="Arial" w:cs="Arial"/>
                <w:b/>
                <w:bCs/>
                <w:color w:val="7B1A1A"/>
                <w:sz w:val="19"/>
                <w:szCs w:val="19"/>
              </w:rPr>
              <w:t>Money Order</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A64785" w14:textId="77777777" w:rsidR="0013511C" w:rsidRDefault="00000000">
            <w:r>
              <w:rPr>
                <w:rFonts w:ascii="Arial" w:eastAsia="Arial" w:hAnsi="Arial" w:cs="Arial"/>
                <w:color w:val="1A1A1A"/>
                <w:sz w:val="19"/>
                <w:szCs w:val="19"/>
              </w:rPr>
              <w:t>Payable to: Kunta Kinte Celebrations Inc.</w:t>
            </w:r>
          </w:p>
        </w:tc>
      </w:tr>
      <w:tr w:rsidR="0013511C" w14:paraId="38004329"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49DC96B" w14:textId="77777777" w:rsidR="0013511C" w:rsidRDefault="00000000">
            <w:r>
              <w:rPr>
                <w:rFonts w:ascii="Arial" w:eastAsia="Arial" w:hAnsi="Arial" w:cs="Arial"/>
                <w:b/>
                <w:bCs/>
                <w:color w:val="7B1A1A"/>
                <w:sz w:val="19"/>
                <w:szCs w:val="19"/>
              </w:rPr>
              <w:t>Electronic Payment</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450C94" w14:textId="77777777" w:rsidR="0013511C" w:rsidRDefault="00000000">
            <w:r>
              <w:rPr>
                <w:rFonts w:ascii="Arial" w:eastAsia="Arial" w:hAnsi="Arial" w:cs="Arial"/>
                <w:color w:val="1A1A1A"/>
                <w:sz w:val="19"/>
                <w:szCs w:val="19"/>
              </w:rPr>
              <w:t xml:space="preserve">Register &amp; pay online: </w:t>
            </w:r>
            <w:hyperlink r:id="rId8" w:history="1">
              <w:r>
                <w:rPr>
                  <w:rFonts w:ascii="Arial" w:eastAsia="Arial" w:hAnsi="Arial" w:cs="Arial"/>
                  <w:color w:val="0563C1"/>
                  <w:sz w:val="19"/>
                  <w:szCs w:val="19"/>
                  <w:u w:val="single"/>
                </w:rPr>
                <w:t>tinyurl.com/roots50VENDORS</w:t>
              </w:r>
            </w:hyperlink>
          </w:p>
        </w:tc>
      </w:tr>
      <w:tr w:rsidR="0013511C" w14:paraId="04AD9DD5"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8E1"/>
            <w:tcMar>
              <w:top w:w="80" w:type="dxa"/>
              <w:left w:w="120" w:type="dxa"/>
              <w:bottom w:w="80" w:type="dxa"/>
              <w:right w:w="120" w:type="dxa"/>
            </w:tcMar>
          </w:tcPr>
          <w:p w14:paraId="7D1D5AFA" w14:textId="77777777" w:rsidR="0013511C" w:rsidRDefault="00000000">
            <w:r>
              <w:rPr>
                <w:rFonts w:ascii="Arial" w:eastAsia="Arial" w:hAnsi="Arial" w:cs="Arial"/>
                <w:b/>
                <w:bCs/>
                <w:color w:val="7B1A1A"/>
                <w:sz w:val="19"/>
                <w:szCs w:val="19"/>
              </w:rPr>
              <w:t>Application Deadline</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3815EA" w14:textId="77777777" w:rsidR="0013511C" w:rsidRDefault="00000000">
            <w:r>
              <w:rPr>
                <w:rFonts w:ascii="Arial" w:eastAsia="Arial" w:hAnsi="Arial" w:cs="Arial"/>
                <w:color w:val="1A1A1A"/>
                <w:sz w:val="19"/>
                <w:szCs w:val="19"/>
              </w:rPr>
              <w:t>July 15, 2026 — Space is limited and will not expand</w:t>
            </w:r>
          </w:p>
        </w:tc>
      </w:tr>
      <w:tr w:rsidR="0013511C" w14:paraId="0A38AF82"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38CB678" w14:textId="77777777" w:rsidR="0013511C" w:rsidRDefault="00000000">
            <w:r>
              <w:rPr>
                <w:rFonts w:ascii="Arial" w:eastAsia="Arial" w:hAnsi="Arial" w:cs="Arial"/>
                <w:b/>
                <w:bCs/>
                <w:color w:val="7B1A1A"/>
                <w:sz w:val="19"/>
                <w:szCs w:val="19"/>
              </w:rPr>
              <w:t>Apply / Questions</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40D504" w14:textId="77777777" w:rsidR="0013511C" w:rsidRDefault="00000000">
            <w:proofErr w:type="gramStart"/>
            <w:r>
              <w:rPr>
                <w:rFonts w:ascii="Arial" w:eastAsia="Arial" w:hAnsi="Arial" w:cs="Arial"/>
                <w:color w:val="1A1A1A"/>
                <w:sz w:val="19"/>
                <w:szCs w:val="19"/>
              </w:rPr>
              <w:t>ExploringKunta50th@gmail.com  |</w:t>
            </w:r>
            <w:proofErr w:type="gramEnd"/>
            <w:r>
              <w:rPr>
                <w:rFonts w:ascii="Arial" w:eastAsia="Arial" w:hAnsi="Arial" w:cs="Arial"/>
                <w:color w:val="1A1A1A"/>
                <w:sz w:val="19"/>
                <w:szCs w:val="19"/>
              </w:rPr>
              <w:t xml:space="preserve">  Roots50.org</w:t>
            </w:r>
          </w:p>
        </w:tc>
      </w:tr>
    </w:tbl>
    <w:p w14:paraId="3BB1B26B" w14:textId="77777777" w:rsidR="0013511C" w:rsidRDefault="0013511C">
      <w:pPr>
        <w:spacing w:before="80" w:after="80"/>
      </w:pPr>
    </w:p>
    <w:p w14:paraId="2B168272" w14:textId="77777777" w:rsidR="0013511C" w:rsidRDefault="0013511C">
      <w:pPr>
        <w:pBdr>
          <w:bottom w:val="single" w:sz="8" w:space="0" w:color="B8860B"/>
        </w:pBdr>
        <w:spacing w:before="120" w:after="120"/>
      </w:pPr>
    </w:p>
    <w:p w14:paraId="19972582" w14:textId="77777777" w:rsidR="0013511C" w:rsidRDefault="00000000">
      <w:pPr>
        <w:spacing w:before="120" w:after="60"/>
        <w:jc w:val="center"/>
      </w:pPr>
      <w:r>
        <w:rPr>
          <w:rFonts w:ascii="Arial" w:eastAsia="Arial" w:hAnsi="Arial" w:cs="Arial"/>
          <w:color w:val="1A1A1A"/>
          <w:sz w:val="19"/>
          <w:szCs w:val="19"/>
        </w:rPr>
        <w:t>Submit your completed application with payment to:</w:t>
      </w:r>
    </w:p>
    <w:p w14:paraId="5686BAC0" w14:textId="77777777" w:rsidR="0013511C" w:rsidRDefault="00000000">
      <w:pPr>
        <w:spacing w:after="60"/>
        <w:jc w:val="center"/>
      </w:pPr>
      <w:proofErr w:type="gramStart"/>
      <w:r>
        <w:rPr>
          <w:rFonts w:ascii="Arial" w:eastAsia="Arial" w:hAnsi="Arial" w:cs="Arial"/>
          <w:b/>
          <w:bCs/>
          <w:color w:val="7B1A1A"/>
          <w:sz w:val="22"/>
          <w:szCs w:val="22"/>
        </w:rPr>
        <w:t>ExploringKunta50th@gmail.com  ·</w:t>
      </w:r>
      <w:proofErr w:type="gramEnd"/>
      <w:r>
        <w:rPr>
          <w:rFonts w:ascii="Arial" w:eastAsia="Arial" w:hAnsi="Arial" w:cs="Arial"/>
          <w:b/>
          <w:bCs/>
          <w:color w:val="7B1A1A"/>
          <w:sz w:val="22"/>
          <w:szCs w:val="22"/>
        </w:rPr>
        <w:t xml:space="preserve">  </w:t>
      </w:r>
      <w:proofErr w:type="gramStart"/>
      <w:r>
        <w:rPr>
          <w:rFonts w:ascii="Arial" w:eastAsia="Arial" w:hAnsi="Arial" w:cs="Arial"/>
          <w:b/>
          <w:bCs/>
          <w:color w:val="7B1A1A"/>
          <w:sz w:val="22"/>
          <w:szCs w:val="22"/>
        </w:rPr>
        <w:t>Roots50.org  ·</w:t>
      </w:r>
      <w:proofErr w:type="gramEnd"/>
      <w:r>
        <w:rPr>
          <w:rFonts w:ascii="Arial" w:eastAsia="Arial" w:hAnsi="Arial" w:cs="Arial"/>
          <w:b/>
          <w:bCs/>
          <w:color w:val="7B1A1A"/>
          <w:sz w:val="22"/>
          <w:szCs w:val="22"/>
        </w:rPr>
        <w:t xml:space="preserve">  </w:t>
      </w:r>
      <w:hyperlink r:id="rId9" w:history="1">
        <w:r>
          <w:rPr>
            <w:rFonts w:ascii="Arial" w:eastAsia="Arial" w:hAnsi="Arial" w:cs="Arial"/>
            <w:b/>
            <w:bCs/>
            <w:color w:val="0563C1"/>
            <w:sz w:val="22"/>
            <w:szCs w:val="22"/>
            <w:u w:val="single"/>
          </w:rPr>
          <w:t>tinyurl.com/roots50VENDORS</w:t>
        </w:r>
      </w:hyperlink>
    </w:p>
    <w:p w14:paraId="09B73F61" w14:textId="77777777" w:rsidR="0013511C" w:rsidRDefault="00000000">
      <w:pPr>
        <w:spacing w:after="60"/>
        <w:jc w:val="center"/>
      </w:pPr>
      <w:r>
        <w:rPr>
          <w:rFonts w:ascii="Arial" w:eastAsia="Arial" w:hAnsi="Arial" w:cs="Arial"/>
          <w:b/>
          <w:bCs/>
          <w:color w:val="B8860B"/>
          <w:sz w:val="19"/>
          <w:szCs w:val="19"/>
        </w:rPr>
        <w:t xml:space="preserve">Application deadline: July 15, </w:t>
      </w:r>
      <w:proofErr w:type="gramStart"/>
      <w:r>
        <w:rPr>
          <w:rFonts w:ascii="Arial" w:eastAsia="Arial" w:hAnsi="Arial" w:cs="Arial"/>
          <w:b/>
          <w:bCs/>
          <w:color w:val="B8860B"/>
          <w:sz w:val="19"/>
          <w:szCs w:val="19"/>
        </w:rPr>
        <w:t>2026  ·</w:t>
      </w:r>
      <w:proofErr w:type="gramEnd"/>
      <w:r>
        <w:rPr>
          <w:rFonts w:ascii="Arial" w:eastAsia="Arial" w:hAnsi="Arial" w:cs="Arial"/>
          <w:b/>
          <w:bCs/>
          <w:color w:val="B8860B"/>
          <w:sz w:val="19"/>
          <w:szCs w:val="19"/>
        </w:rPr>
        <w:t xml:space="preserve">  Space is limited — apply early</w:t>
      </w:r>
    </w:p>
    <w:p w14:paraId="560727BB" w14:textId="77777777" w:rsidR="0013511C" w:rsidRDefault="00000000">
      <w:pPr>
        <w:spacing w:before="60"/>
        <w:jc w:val="center"/>
      </w:pPr>
      <w:r>
        <w:rPr>
          <w:rFonts w:ascii="Arial" w:eastAsia="Arial" w:hAnsi="Arial" w:cs="Arial"/>
          <w:color w:val="888888"/>
          <w:sz w:val="16"/>
          <w:szCs w:val="16"/>
        </w:rPr>
        <w:t xml:space="preserve">Kunta Kinte Celebrations Inc. is a 501(c)(3) </w:t>
      </w:r>
      <w:proofErr w:type="gramStart"/>
      <w:r>
        <w:rPr>
          <w:rFonts w:ascii="Arial" w:eastAsia="Arial" w:hAnsi="Arial" w:cs="Arial"/>
          <w:color w:val="888888"/>
          <w:sz w:val="16"/>
          <w:szCs w:val="16"/>
        </w:rPr>
        <w:t>nonprofit  ·</w:t>
      </w:r>
      <w:proofErr w:type="gramEnd"/>
      <w:r>
        <w:rPr>
          <w:rFonts w:ascii="Arial" w:eastAsia="Arial" w:hAnsi="Arial" w:cs="Arial"/>
          <w:color w:val="888888"/>
          <w:sz w:val="16"/>
          <w:szCs w:val="16"/>
        </w:rPr>
        <w:t xml:space="preserve">  Virginia sales and use taxes are the vendor's responsibility</w:t>
      </w:r>
    </w:p>
    <w:sectPr w:rsidR="0013511C">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82609C3"/>
    <w:multiLevelType w:val="hybridMultilevel"/>
    <w:tmpl w:val="713A4920"/>
    <w:lvl w:ilvl="0" w:tplc="CB4A69C2">
      <w:start w:val="1"/>
      <w:numFmt w:val="bullet"/>
      <w:lvlText w:val="●"/>
      <w:lvlJc w:val="left"/>
      <w:pPr>
        <w:ind w:left="720" w:hanging="360"/>
      </w:pPr>
    </w:lvl>
    <w:lvl w:ilvl="1" w:tplc="B4082F4A">
      <w:start w:val="1"/>
      <w:numFmt w:val="bullet"/>
      <w:lvlText w:val="○"/>
      <w:lvlJc w:val="left"/>
      <w:pPr>
        <w:ind w:left="1440" w:hanging="360"/>
      </w:pPr>
    </w:lvl>
    <w:lvl w:ilvl="2" w:tplc="A33247B0">
      <w:start w:val="1"/>
      <w:numFmt w:val="bullet"/>
      <w:lvlText w:val="■"/>
      <w:lvlJc w:val="left"/>
      <w:pPr>
        <w:ind w:left="2160" w:hanging="360"/>
      </w:pPr>
    </w:lvl>
    <w:lvl w:ilvl="3" w:tplc="B148A61A">
      <w:start w:val="1"/>
      <w:numFmt w:val="bullet"/>
      <w:lvlText w:val="●"/>
      <w:lvlJc w:val="left"/>
      <w:pPr>
        <w:ind w:left="2880" w:hanging="360"/>
      </w:pPr>
    </w:lvl>
    <w:lvl w:ilvl="4" w:tplc="AFD6587E">
      <w:start w:val="1"/>
      <w:numFmt w:val="bullet"/>
      <w:lvlText w:val="○"/>
      <w:lvlJc w:val="left"/>
      <w:pPr>
        <w:ind w:left="3600" w:hanging="360"/>
      </w:pPr>
    </w:lvl>
    <w:lvl w:ilvl="5" w:tplc="49E8A5B6">
      <w:start w:val="1"/>
      <w:numFmt w:val="bullet"/>
      <w:lvlText w:val="■"/>
      <w:lvlJc w:val="left"/>
      <w:pPr>
        <w:ind w:left="4320" w:hanging="360"/>
      </w:pPr>
    </w:lvl>
    <w:lvl w:ilvl="6" w:tplc="E4B0CF16">
      <w:start w:val="1"/>
      <w:numFmt w:val="bullet"/>
      <w:lvlText w:val="●"/>
      <w:lvlJc w:val="left"/>
      <w:pPr>
        <w:ind w:left="5040" w:hanging="360"/>
      </w:pPr>
    </w:lvl>
    <w:lvl w:ilvl="7" w:tplc="3528A266">
      <w:start w:val="1"/>
      <w:numFmt w:val="bullet"/>
      <w:lvlText w:val="●"/>
      <w:lvlJc w:val="left"/>
      <w:pPr>
        <w:ind w:left="5760" w:hanging="360"/>
      </w:pPr>
    </w:lvl>
    <w:lvl w:ilvl="8" w:tplc="ACD04946">
      <w:start w:val="1"/>
      <w:numFmt w:val="bullet"/>
      <w:lvlText w:val="●"/>
      <w:lvlJc w:val="left"/>
      <w:pPr>
        <w:ind w:left="6480" w:hanging="360"/>
      </w:pPr>
    </w:lvl>
  </w:abstractNum>
  <w:num w:numId="1" w16cid:durableId="162360823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11C"/>
    <w:rsid w:val="0013511C"/>
    <w:rsid w:val="00D24F6D"/>
    <w:rsid w:val="00FE5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81D8A8"/>
  <w15:docId w15:val="{A17312F1-E1CB-B34B-8E40-5206B461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inyurl.com/roots50VENDORS" TargetMode="External"/><Relationship Id="rId3" Type="http://schemas.openxmlformats.org/officeDocument/2006/relationships/settings" Target="settings.xml"/><Relationship Id="rId7" Type="http://schemas.openxmlformats.org/officeDocument/2006/relationships/hyperlink" Target="https://tinyurl.com/roots50VENDO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nyurl.com/roots50VENDORS" TargetMode="External"/><Relationship Id="rId11" Type="http://schemas.openxmlformats.org/officeDocument/2006/relationships/theme" Target="theme/theme1.xml"/><Relationship Id="rId5" Type="http://schemas.openxmlformats.org/officeDocument/2006/relationships/hyperlink" Target="https://tinyurl.com/roots50VENDO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nyurl.com/roots50VEND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3261</Characters>
  <Application>Microsoft Office Word</Application>
  <DocSecurity>0</DocSecurity>
  <Lines>116</Lines>
  <Paragraphs>98</Paragraphs>
  <ScaleCrop>false</ScaleCrop>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Thomas Roberson</cp:lastModifiedBy>
  <cp:revision>2</cp:revision>
  <dcterms:created xsi:type="dcterms:W3CDTF">2026-07-26T20:08:00Z</dcterms:created>
  <dcterms:modified xsi:type="dcterms:W3CDTF">2026-07-26T20:08:00Z</dcterms:modified>
</cp:coreProperties>
</file>